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95" w:rsidRPr="00E24D95" w:rsidRDefault="00E24D95" w:rsidP="00E24D95">
      <w:pPr>
        <w:bidi/>
        <w:spacing w:before="300" w:after="150" w:line="240" w:lineRule="auto"/>
        <w:jc w:val="both"/>
        <w:outlineLvl w:val="0"/>
        <w:rPr>
          <w:rFonts w:ascii="WYekan" w:eastAsia="Times New Roman" w:hAnsi="WYekan" w:cs="Helvetica"/>
          <w:b/>
          <w:bCs/>
          <w:color w:val="333333"/>
          <w:kern w:val="36"/>
          <w:sz w:val="33"/>
          <w:szCs w:val="33"/>
          <w:lang w:bidi="fa-IR"/>
        </w:rPr>
      </w:pPr>
      <w:r w:rsidRPr="00E24D95">
        <w:rPr>
          <w:rFonts w:ascii="WYekan" w:eastAsia="Times New Roman" w:hAnsi="WYekan" w:cs="Helvetica"/>
          <w:b/>
          <w:bCs/>
          <w:color w:val="333333"/>
          <w:kern w:val="36"/>
          <w:sz w:val="33"/>
          <w:szCs w:val="33"/>
          <w:rtl/>
          <w:lang w:bidi="fa-IR"/>
        </w:rPr>
        <w:t>پذیرفته شدگان شاهد و ایثارگر (با استفاده از سهمیه / بدون استفاده از سهمیه)</w:t>
      </w:r>
    </w:p>
    <w:p w:rsidR="00E24D95" w:rsidRPr="00E24D95" w:rsidRDefault="00E24D95" w:rsidP="00E24D95">
      <w:pPr>
        <w:bidi/>
        <w:spacing w:before="300" w:after="150" w:line="240" w:lineRule="auto"/>
        <w:jc w:val="both"/>
        <w:outlineLvl w:val="1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bookmarkStart w:id="0" w:name="_GoBack"/>
      <w:r w:rsidRPr="00E24D9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 xml:space="preserve"> </w:t>
      </w:r>
    </w:p>
    <w:p w:rsidR="00E24D95" w:rsidRPr="00E24D95" w:rsidRDefault="00E24D95" w:rsidP="00E24D95">
      <w:pPr>
        <w:bidi/>
        <w:spacing w:after="150" w:line="240" w:lineRule="auto"/>
        <w:jc w:val="both"/>
        <w:outlineLvl w:val="2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r w:rsidRPr="00E24D9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* مشمولین: (فرزند و همسر شهید، آزاده، فرزند و همسر آزاده، جانباز ۲۵% و بالاتر، فرزند و همسر جانباز ۲۵% و بالاتر)</w:t>
      </w:r>
    </w:p>
    <w:p w:rsidR="00E24D95" w:rsidRPr="00E24D95" w:rsidRDefault="00E24D95" w:rsidP="00E24D95">
      <w:pPr>
        <w:bidi/>
        <w:spacing w:after="150" w:line="240" w:lineRule="auto"/>
        <w:jc w:val="both"/>
        <w:outlineLvl w:val="2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r w:rsidRPr="00E24D9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- پذیرفته شدگان شاهد و ایثارگر دارای سهمیه ایثارگری با توجه به پرداخت شهریه ایشان توسط بنیاد شهید و امور ایثارگران در قالب سنوات مجاز دوره تحصیلی (کارشناسی ارشد ۴ نیمسال، دکتری حرفه‌ای ۱۲ نیمسال، دکتری تخصصی ۸ نیمسال) از پرداخت شهریه معاف می‌باشند منوط به آنکه در اداره کل امور دانشجویان و کارکنان شاهد و ایثارگر دانشگاه تشکیل پرونده ایثارگری داده باشند.</w:t>
      </w:r>
    </w:p>
    <w:p w:rsidR="00E24D95" w:rsidRPr="00E24D95" w:rsidRDefault="00E24D95" w:rsidP="00E24D95">
      <w:pPr>
        <w:bidi/>
        <w:spacing w:after="150" w:line="240" w:lineRule="auto"/>
        <w:jc w:val="both"/>
        <w:outlineLvl w:val="2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r w:rsidRPr="00E24D9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- بخشی از شهریه پذیرفته شدگان دوره روزانه شهریه پرداز پردیس‌های بین المللی و خودگردان، در قالب سنوات مجاز دوره تحصیلی (طبق تعرفه مربوط)، توسط بنیاد شهید و امور ایثارگران و پس از تشکیل پرونده ایثارگری در اداره کل امور دانشجویان و کارکنان شاهد و ایثارگر دانشگاه قابل پرداخت است.</w:t>
      </w:r>
    </w:p>
    <w:p w:rsidR="00E24D95" w:rsidRPr="00E24D95" w:rsidRDefault="00E24D95" w:rsidP="00E24D95">
      <w:pPr>
        <w:bidi/>
        <w:spacing w:after="150" w:line="240" w:lineRule="auto"/>
        <w:jc w:val="both"/>
        <w:outlineLvl w:val="2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r w:rsidRPr="00E24D9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- پذیرفته شدگان شاهد و ایثارگر بدون استفاده از سهمیه در آزمون لازم است قبل از ثبت نام الکترونیکی بلافاصله مدرک / گواهی ایثارگری و مشخصات کامل پرسنلی شامل: نام، نام خانوادگی، رشته قبولی و کد ملی خود را از طریق پست الکترونیکی اداره کل امور دانشجویان و کارکنان شاهد و ایثارگر دانشگاه به نشانی</w:t>
      </w:r>
      <w:hyperlink r:id="rId5" w:history="1">
        <w:r w:rsidRPr="00E24D95">
          <w:rPr>
            <w:rFonts w:ascii="Times New Roman" w:eastAsia="Times New Roman" w:hAnsi="Times New Roman" w:cs="Helvetica"/>
            <w:b/>
            <w:bCs/>
            <w:color w:val="0D2B67"/>
            <w:sz w:val="27"/>
            <w:szCs w:val="27"/>
            <w:rtl/>
            <w:lang w:bidi="fa-IR"/>
          </w:rPr>
          <w:t xml:space="preserve"> </w:t>
        </w:r>
        <w:r w:rsidRPr="00E24D95">
          <w:rPr>
            <w:rFonts w:ascii="Times New Roman" w:eastAsia="Times New Roman" w:hAnsi="Times New Roman" w:cs="Helvetica"/>
            <w:b/>
            <w:bCs/>
            <w:color w:val="0D2B67"/>
            <w:sz w:val="27"/>
            <w:szCs w:val="27"/>
            <w:lang w:bidi="fa-IR"/>
          </w:rPr>
          <w:t>amoozesh_shahed@ut.ac.ir</w:t>
        </w:r>
      </w:hyperlink>
      <w:r w:rsidRPr="00E24D9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 xml:space="preserve"> ارسال نمایند، تا پس از تأیید، مطابق سنوات تحصیلی مجاز از پرداخت شهریه معاف گردند.</w:t>
      </w:r>
    </w:p>
    <w:p w:rsidR="00E24D95" w:rsidRPr="00E24D95" w:rsidRDefault="00E24D95" w:rsidP="00E24D95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495"/>
        <w:jc w:val="both"/>
        <w:outlineLvl w:val="1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r w:rsidRPr="00E24D9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کلیه پذیرفته شدگان شاهد و ایثارگر (بدون استفاده از سهمیه یا با استفاده از سهمیه ایثارگری) لازم است پس از ثبت نام حضوری با ارائه اصل و تصویر مدارک ایثارگری، به اداره کل امور دانشجویان و کارکنان شاهد و ایثارگر دانشگاه به نشانی خیابان انقلاب، خیابان ۱۶ آذر، خیابان ادوارد براون، پلاک ۱۳، طبقه اول مراجعه نمایند. بدیهی است ثبت نام اولیه و عدم پرداخت شهریه توسط دانشجو موقتی بوده و تأیید نهایی، منوط به تشکیل پرونده ایثارگری در اداره کل مذکور می‌باشد.</w:t>
      </w:r>
    </w:p>
    <w:bookmarkEnd w:id="0"/>
    <w:p w:rsidR="000011AC" w:rsidRDefault="000011AC"/>
    <w:sectPr w:rsidR="0000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Yek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E79B2"/>
    <w:multiLevelType w:val="multilevel"/>
    <w:tmpl w:val="E51C1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5"/>
    <w:rsid w:val="000011AC"/>
    <w:rsid w:val="00E2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5AB30-5EFE-46BE-864D-CD8C8E76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1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28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5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14924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99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1376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1398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235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9480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01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9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5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9868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5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03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309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8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44568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04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43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5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0459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0321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83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16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63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55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716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1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1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ozesh_shahed@ut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baavafa</dc:creator>
  <cp:keywords/>
  <dc:description/>
  <cp:lastModifiedBy>baavafa</cp:lastModifiedBy>
  <cp:revision>1</cp:revision>
  <dcterms:created xsi:type="dcterms:W3CDTF">2018-09-02T10:08:00Z</dcterms:created>
  <dcterms:modified xsi:type="dcterms:W3CDTF">2018-09-02T10:09:00Z</dcterms:modified>
</cp:coreProperties>
</file>